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516E" w14:textId="77777777" w:rsidR="00506591" w:rsidRDefault="00506591" w:rsidP="008C7A4C">
      <w:pPr>
        <w:pStyle w:val="Header"/>
        <w:shd w:val="clear" w:color="auto" w:fill="E7E6E6" w:themeFill="background2"/>
        <w:jc w:val="center"/>
        <w:rPr>
          <w:rFonts w:ascii="Times New Roman" w:hAnsi="Times New Roman"/>
          <w:b/>
          <w:sz w:val="28"/>
          <w:szCs w:val="24"/>
        </w:rPr>
      </w:pPr>
    </w:p>
    <w:p w14:paraId="271B300A" w14:textId="3EC2ECB0" w:rsidR="001A6F98" w:rsidRPr="00D84593" w:rsidRDefault="001A6F98" w:rsidP="00666C40">
      <w:pPr>
        <w:pStyle w:val="Header"/>
        <w:shd w:val="clear" w:color="auto" w:fill="E7E6E6" w:themeFill="background2"/>
        <w:jc w:val="right"/>
        <w:rPr>
          <w:rFonts w:ascii="Times New Roman" w:hAnsi="Times New Roman"/>
          <w:b/>
          <w:sz w:val="28"/>
          <w:szCs w:val="24"/>
        </w:rPr>
      </w:pPr>
      <w:r w:rsidRPr="00D84593">
        <w:rPr>
          <w:rFonts w:ascii="Times New Roman" w:hAnsi="Times New Roman"/>
          <w:b/>
          <w:sz w:val="28"/>
          <w:szCs w:val="24"/>
        </w:rPr>
        <w:t xml:space="preserve">ANEXA </w:t>
      </w:r>
      <w:r w:rsidR="00666C40">
        <w:rPr>
          <w:rFonts w:ascii="Times New Roman" w:hAnsi="Times New Roman"/>
          <w:b/>
          <w:sz w:val="28"/>
          <w:szCs w:val="24"/>
        </w:rPr>
        <w:t xml:space="preserve">6 </w:t>
      </w:r>
      <w:r w:rsidR="008B769E">
        <w:rPr>
          <w:rFonts w:ascii="Times New Roman" w:hAnsi="Times New Roman"/>
          <w:b/>
          <w:sz w:val="28"/>
          <w:szCs w:val="24"/>
        </w:rPr>
        <w:t>C</w:t>
      </w:r>
    </w:p>
    <w:p w14:paraId="4CE95A40" w14:textId="2B606616" w:rsidR="002C7C78" w:rsidRPr="00D84593" w:rsidRDefault="001A6F98" w:rsidP="00B466A1">
      <w:pPr>
        <w:pStyle w:val="Header"/>
        <w:shd w:val="clear" w:color="auto" w:fill="E7E6E6" w:themeFill="background2"/>
        <w:jc w:val="center"/>
        <w:rPr>
          <w:rFonts w:ascii="Times New Roman" w:hAnsi="Times New Roman"/>
          <w:b/>
          <w:sz w:val="28"/>
          <w:szCs w:val="24"/>
        </w:rPr>
      </w:pPr>
      <w:r w:rsidRPr="00D84593">
        <w:rPr>
          <w:rFonts w:ascii="Times New Roman" w:hAnsi="Times New Roman"/>
          <w:b/>
          <w:sz w:val="28"/>
          <w:szCs w:val="24"/>
        </w:rPr>
        <w:t>CRITERIILE DE SELECŢIE PENTRU ADMITEREA ÎN CICLUL DE STUDII UNIVERSITARE DE LICENŢĂ</w:t>
      </w:r>
      <w:r w:rsidR="009E6AB6">
        <w:rPr>
          <w:rFonts w:ascii="Times New Roman" w:hAnsi="Times New Roman"/>
          <w:b/>
          <w:sz w:val="28"/>
          <w:szCs w:val="24"/>
        </w:rPr>
        <w:t xml:space="preserve">, MASTERAT </w:t>
      </w:r>
      <w:r w:rsidR="009E6AB6" w:rsidRPr="009E6AB6">
        <w:rPr>
          <w:rFonts w:ascii="Times New Roman" w:hAnsi="Times New Roman"/>
          <w:b/>
          <w:sz w:val="28"/>
          <w:szCs w:val="24"/>
        </w:rPr>
        <w:t>ȘI</w:t>
      </w:r>
      <w:r w:rsidR="009E6AB6">
        <w:rPr>
          <w:rFonts w:ascii="Times New Roman" w:hAnsi="Times New Roman"/>
          <w:b/>
          <w:sz w:val="28"/>
          <w:szCs w:val="24"/>
        </w:rPr>
        <w:t xml:space="preserve"> DOCTORAT</w:t>
      </w:r>
      <w:r w:rsidR="00B466A1">
        <w:rPr>
          <w:rFonts w:ascii="Times New Roman" w:hAnsi="Times New Roman"/>
          <w:b/>
          <w:sz w:val="28"/>
          <w:szCs w:val="24"/>
        </w:rPr>
        <w:t xml:space="preserve"> </w:t>
      </w:r>
      <w:r w:rsidR="00B466A1" w:rsidRPr="00B466A1">
        <w:rPr>
          <w:rFonts w:ascii="Times New Roman" w:hAnsi="Times New Roman"/>
          <w:b/>
          <w:sz w:val="28"/>
          <w:szCs w:val="24"/>
          <w:lang w:val="en-US"/>
        </w:rPr>
        <w:t xml:space="preserve">A </w:t>
      </w:r>
      <w:r w:rsidR="009E6AB6">
        <w:rPr>
          <w:rFonts w:ascii="Times New Roman" w:hAnsi="Times New Roman"/>
          <w:b/>
          <w:sz w:val="28"/>
          <w:szCs w:val="24"/>
          <w:lang w:val="en-US"/>
        </w:rPr>
        <w:t>CETĂȚENILOR UCRAINIENI</w:t>
      </w:r>
    </w:p>
    <w:p w14:paraId="036D4C9A" w14:textId="15225B56" w:rsidR="0092223F" w:rsidRDefault="001A6F98" w:rsidP="008C7A4C">
      <w:pPr>
        <w:pStyle w:val="Header"/>
        <w:shd w:val="clear" w:color="auto" w:fill="E7E6E6" w:themeFill="background2"/>
        <w:jc w:val="center"/>
        <w:rPr>
          <w:rFonts w:ascii="Times New Roman" w:hAnsi="Times New Roman"/>
          <w:b/>
          <w:sz w:val="28"/>
          <w:szCs w:val="24"/>
        </w:rPr>
      </w:pPr>
      <w:r w:rsidRPr="00D84593">
        <w:rPr>
          <w:rFonts w:ascii="Times New Roman" w:hAnsi="Times New Roman"/>
          <w:b/>
          <w:sz w:val="28"/>
          <w:szCs w:val="24"/>
        </w:rPr>
        <w:t xml:space="preserve">ANUL UNIVERSITAR </w:t>
      </w:r>
      <w:r w:rsidR="001A68A2" w:rsidRPr="001A68A2">
        <w:rPr>
          <w:rFonts w:ascii="Times New Roman" w:hAnsi="Times New Roman"/>
          <w:b/>
          <w:sz w:val="28"/>
          <w:szCs w:val="24"/>
          <w:lang w:val="en-US"/>
        </w:rPr>
        <w:t>2024-2025</w:t>
      </w:r>
    </w:p>
    <w:p w14:paraId="66B5B2F3" w14:textId="77777777" w:rsidR="008B769E" w:rsidRDefault="008B769E" w:rsidP="008B769E">
      <w:pPr>
        <w:pStyle w:val="Default"/>
        <w:spacing w:line="360" w:lineRule="auto"/>
        <w:ind w:firstLine="708"/>
        <w:jc w:val="both"/>
        <w:rPr>
          <w:sz w:val="22"/>
          <w:szCs w:val="22"/>
          <w:lang w:val="ro-RO"/>
        </w:rPr>
      </w:pPr>
    </w:p>
    <w:p w14:paraId="68298CA1" w14:textId="77777777" w:rsidR="008B769E" w:rsidRDefault="008B769E" w:rsidP="008B769E">
      <w:pPr>
        <w:pStyle w:val="Default"/>
        <w:spacing w:line="360" w:lineRule="auto"/>
        <w:ind w:firstLine="708"/>
        <w:jc w:val="both"/>
        <w:rPr>
          <w:sz w:val="22"/>
          <w:szCs w:val="22"/>
          <w:lang w:val="ro-RO"/>
        </w:rPr>
      </w:pPr>
    </w:p>
    <w:p w14:paraId="37DF5E30" w14:textId="0C1DBFFC" w:rsidR="008B769E" w:rsidRPr="00661132" w:rsidRDefault="008B769E" w:rsidP="008B769E">
      <w:pPr>
        <w:pStyle w:val="Default"/>
        <w:spacing w:line="360" w:lineRule="auto"/>
        <w:ind w:firstLine="708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În baza Instrucțiunilor privind </w:t>
      </w:r>
      <w:r w:rsidRPr="00661132">
        <w:rPr>
          <w:sz w:val="22"/>
          <w:szCs w:val="22"/>
          <w:lang w:val="ro-RO"/>
        </w:rPr>
        <w:t>procedur</w:t>
      </w:r>
      <w:r>
        <w:rPr>
          <w:sz w:val="22"/>
          <w:szCs w:val="22"/>
          <w:lang w:val="ro-RO"/>
        </w:rPr>
        <w:t>a</w:t>
      </w:r>
      <w:r w:rsidRPr="00661132">
        <w:rPr>
          <w:sz w:val="22"/>
          <w:szCs w:val="22"/>
          <w:lang w:val="ro-RO"/>
        </w:rPr>
        <w:t xml:space="preserve"> de admitere la studii de licență, master și doctorat a cetățenilor ucraineni pe locuri fără plata taxelor de școlarizare, dar cu bursă, în anul universitar </w:t>
      </w:r>
      <w:r w:rsidR="001A68A2">
        <w:rPr>
          <w:b/>
          <w:lang w:val="ro-RO"/>
        </w:rPr>
        <w:t>2024-2025</w:t>
      </w:r>
      <w:r w:rsidRPr="00661132">
        <w:rPr>
          <w:sz w:val="22"/>
          <w:szCs w:val="22"/>
          <w:lang w:val="ro-RO"/>
        </w:rPr>
        <w:t xml:space="preserve">, emisă în data de 30.05.2023 de către Ministerul Educației, </w:t>
      </w:r>
      <w:r w:rsidR="00E82550">
        <w:rPr>
          <w:sz w:val="22"/>
          <w:szCs w:val="22"/>
          <w:lang w:val="ro-RO"/>
        </w:rPr>
        <w:t xml:space="preserve">pentru departajarea candidaților ucrainieni se aplică </w:t>
      </w:r>
      <w:r w:rsidRPr="00661132">
        <w:rPr>
          <w:sz w:val="22"/>
          <w:szCs w:val="22"/>
          <w:lang w:val="ro-RO"/>
        </w:rPr>
        <w:t>următoarele criterii, după cum urmează:</w:t>
      </w:r>
    </w:p>
    <w:p w14:paraId="0F2D2E5C" w14:textId="77777777" w:rsidR="008B769E" w:rsidRPr="008B769E" w:rsidRDefault="008B769E" w:rsidP="00A23D8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</w:rPr>
        <w:t xml:space="preserve">   </w:t>
      </w:r>
      <w:r w:rsidRPr="008B769E">
        <w:rPr>
          <w:rFonts w:ascii="Times New Roman" w:hAnsi="Times New Roman"/>
          <w:b/>
          <w:lang w:val="ro-RO"/>
        </w:rPr>
        <w:t>Admiterea candidaților</w:t>
      </w:r>
      <w:r w:rsidRPr="008B769E">
        <w:rPr>
          <w:rFonts w:ascii="Times New Roman" w:hAnsi="Times New Roman"/>
          <w:lang w:val="ro-RO"/>
        </w:rPr>
        <w:t xml:space="preserve"> se face în funcție de:</w:t>
      </w:r>
    </w:p>
    <w:p w14:paraId="53582782" w14:textId="77777777" w:rsidR="008B769E" w:rsidRPr="008B769E" w:rsidRDefault="008B769E" w:rsidP="008B769E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lang w:val="ro-RO"/>
        </w:rPr>
      </w:pPr>
      <w:r w:rsidRPr="008B769E">
        <w:rPr>
          <w:rFonts w:ascii="Times New Roman" w:hAnsi="Times New Roman"/>
          <w:lang w:val="ro-RO"/>
        </w:rPr>
        <w:t xml:space="preserve">opțiunile candidaților, în </w:t>
      </w:r>
      <w:r w:rsidRPr="008B769E">
        <w:rPr>
          <w:rFonts w:ascii="Times New Roman" w:hAnsi="Times New Roman"/>
          <w:b/>
          <w:lang w:val="ro-RO"/>
        </w:rPr>
        <w:t>ordinea menționată în cererea de înscriere</w:t>
      </w:r>
      <w:r w:rsidRPr="008B769E">
        <w:rPr>
          <w:rFonts w:ascii="Times New Roman" w:hAnsi="Times New Roman"/>
          <w:lang w:val="ro-RO"/>
        </w:rPr>
        <w:t>. Pentru fiecare opțiune sunt specificate specializarea și categoria de finanțare (cu bursă);</w:t>
      </w:r>
    </w:p>
    <w:p w14:paraId="77F086E2" w14:textId="77777777" w:rsidR="008B769E" w:rsidRPr="008B769E" w:rsidRDefault="008B769E" w:rsidP="008B769E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lang w:val="ro-RO"/>
        </w:rPr>
      </w:pPr>
      <w:r w:rsidRPr="008B769E">
        <w:rPr>
          <w:rFonts w:ascii="Times New Roman" w:hAnsi="Times New Roman"/>
          <w:lang w:val="ro-RO"/>
        </w:rPr>
        <w:t xml:space="preserve">media de admitere. </w:t>
      </w:r>
    </w:p>
    <w:p w14:paraId="61737214" w14:textId="2B684AF5" w:rsidR="008B769E" w:rsidRPr="00A23D85" w:rsidRDefault="00D02ED9" w:rsidP="00D02ED9">
      <w:pPr>
        <w:tabs>
          <w:tab w:val="left" w:pos="567"/>
        </w:tabs>
        <w:spacing w:line="360" w:lineRule="auto"/>
        <w:jc w:val="both"/>
        <w:rPr>
          <w:bCs/>
          <w:lang w:val="ro-RO"/>
        </w:rPr>
      </w:pPr>
      <w:r>
        <w:rPr>
          <w:b/>
          <w:lang w:val="ro-RO"/>
        </w:rPr>
        <w:t>(</w:t>
      </w:r>
      <w:r w:rsidR="00A23D85">
        <w:rPr>
          <w:b/>
          <w:lang w:val="ro-RO"/>
        </w:rPr>
        <w:t>2</w:t>
      </w:r>
      <w:r>
        <w:rPr>
          <w:b/>
          <w:lang w:val="ro-RO"/>
        </w:rPr>
        <w:t>)</w:t>
      </w:r>
      <w:r w:rsidR="008B769E" w:rsidRPr="00A23D85">
        <w:rPr>
          <w:b/>
          <w:lang w:val="ro-RO"/>
        </w:rPr>
        <w:t xml:space="preserve"> </w:t>
      </w:r>
      <w:r>
        <w:rPr>
          <w:b/>
          <w:lang w:val="ro-RO"/>
        </w:rPr>
        <w:tab/>
      </w:r>
      <w:r w:rsidR="008B769E" w:rsidRPr="00A23D85">
        <w:rPr>
          <w:bCs/>
          <w:lang w:val="ro-RO"/>
        </w:rPr>
        <w:t>Media de admitere este media obținută la examenul de Bacalaureat. Media generală minimă de admitere pentru studii universitare de licență nu poate fi mai mică de 5,00 (cinci).</w:t>
      </w:r>
    </w:p>
    <w:p w14:paraId="530C8203" w14:textId="5B107025" w:rsidR="00B10BAB" w:rsidRDefault="00D02ED9" w:rsidP="00D02ED9">
      <w:pPr>
        <w:tabs>
          <w:tab w:val="left" w:pos="567"/>
        </w:tabs>
        <w:spacing w:line="240" w:lineRule="auto"/>
        <w:jc w:val="both"/>
        <w:rPr>
          <w:lang w:val="ro-RO"/>
        </w:rPr>
      </w:pPr>
      <w:r w:rsidRPr="009B550A">
        <w:rPr>
          <w:b/>
          <w:lang w:val="ro-RO"/>
        </w:rPr>
        <w:t>(</w:t>
      </w:r>
      <w:r w:rsidR="008B769E" w:rsidRPr="009B550A">
        <w:rPr>
          <w:b/>
          <w:lang w:val="ro-RO"/>
        </w:rPr>
        <w:t>3</w:t>
      </w:r>
      <w:r>
        <w:rPr>
          <w:bCs/>
          <w:lang w:val="ro-RO"/>
        </w:rPr>
        <w:t>)</w:t>
      </w:r>
      <w:r w:rsidR="008B769E" w:rsidRPr="008B769E">
        <w:rPr>
          <w:bCs/>
          <w:lang w:val="ro-RO"/>
        </w:rPr>
        <w:t xml:space="preserve"> </w:t>
      </w:r>
      <w:r>
        <w:rPr>
          <w:bCs/>
          <w:lang w:val="ro-RO"/>
        </w:rPr>
        <w:tab/>
      </w:r>
      <w:r w:rsidR="008B769E" w:rsidRPr="008B769E">
        <w:rPr>
          <w:b/>
          <w:lang w:val="ro-RO"/>
        </w:rPr>
        <w:t>Clasificarea candidaților</w:t>
      </w:r>
      <w:r w:rsidR="008B769E" w:rsidRPr="008B769E">
        <w:rPr>
          <w:lang w:val="ro-RO"/>
        </w:rPr>
        <w:t xml:space="preserve"> </w:t>
      </w:r>
      <w:r w:rsidR="008B769E" w:rsidRPr="008B769E">
        <w:rPr>
          <w:b/>
          <w:bCs/>
          <w:lang w:val="ro-RO"/>
        </w:rPr>
        <w:t>se face în ordinea descrescătoare a mediilor obținute la examenul de admitere, fără a depăși numărul de locuri bugetate alocate prin cifra de școlarizare</w:t>
      </w:r>
      <w:r w:rsidR="008B769E" w:rsidRPr="008B769E">
        <w:rPr>
          <w:lang w:val="ro-RO"/>
        </w:rPr>
        <w:t>.</w:t>
      </w:r>
      <w:r w:rsidR="008B769E" w:rsidRPr="008B769E">
        <w:rPr>
          <w:bCs/>
          <w:lang w:val="ro-RO"/>
        </w:rPr>
        <w:t xml:space="preserve"> Mediile generale/punctajele generale obținute de candidați la admitere sunt valabile pentru stabilirea ordinii de clasificare numai în cadrul </w:t>
      </w:r>
      <w:r w:rsidR="008B769E" w:rsidRPr="008B769E">
        <w:rPr>
          <w:lang w:val="ro-RO"/>
        </w:rPr>
        <w:t xml:space="preserve">Universității "1 Decembrie 1918" din Alba Iulia, conform Regulamentului menționat mai sus. </w:t>
      </w:r>
    </w:p>
    <w:p w14:paraId="18136642" w14:textId="0708A20F" w:rsidR="008B769E" w:rsidRPr="00B10BAB" w:rsidRDefault="00D02ED9" w:rsidP="00D02ED9">
      <w:pPr>
        <w:tabs>
          <w:tab w:val="left" w:pos="567"/>
        </w:tabs>
        <w:spacing w:line="240" w:lineRule="auto"/>
        <w:jc w:val="both"/>
        <w:rPr>
          <w:lang w:val="ro-RO"/>
        </w:rPr>
      </w:pPr>
      <w:r w:rsidRPr="009B550A">
        <w:rPr>
          <w:b/>
          <w:bCs/>
          <w:lang w:val="ro-RO"/>
        </w:rPr>
        <w:t>(</w:t>
      </w:r>
      <w:r w:rsidR="00B10BAB" w:rsidRPr="009B550A">
        <w:rPr>
          <w:b/>
          <w:bCs/>
          <w:lang w:val="ro-RO"/>
        </w:rPr>
        <w:t>4</w:t>
      </w:r>
      <w:r w:rsidRPr="009B550A">
        <w:rPr>
          <w:b/>
          <w:bCs/>
          <w:lang w:val="ro-RO"/>
        </w:rPr>
        <w:t>)</w:t>
      </w:r>
      <w:r w:rsidR="00B10BAB">
        <w:rPr>
          <w:lang w:val="ro-RO"/>
        </w:rPr>
        <w:t xml:space="preserve"> </w:t>
      </w:r>
      <w:r>
        <w:rPr>
          <w:lang w:val="ro-RO"/>
        </w:rPr>
        <w:tab/>
      </w:r>
      <w:r w:rsidR="008B769E" w:rsidRPr="00B10BAB">
        <w:rPr>
          <w:rFonts w:ascii="Times New Roman" w:hAnsi="Times New Roman"/>
          <w:lang w:val="ro-RO"/>
        </w:rPr>
        <w:t>În cazul în care numărul planificat de locuri este depășit prin existența, pe ultimul sau ultimele locuri, a mai multor candidați cu aceeași medie de admitere, departajarea se face prin aplicarea în ordine a următoarelor criterii:</w:t>
      </w:r>
    </w:p>
    <w:p w14:paraId="3B46AC0C" w14:textId="77777777" w:rsidR="008B769E" w:rsidRPr="008B769E" w:rsidRDefault="008B769E" w:rsidP="008B769E">
      <w:pPr>
        <w:pStyle w:val="ListParagraph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lang w:val="ro-RO"/>
        </w:rPr>
      </w:pPr>
      <w:r w:rsidRPr="008B769E">
        <w:rPr>
          <w:rFonts w:ascii="Times New Roman" w:hAnsi="Times New Roman"/>
          <w:lang w:val="ro-RO"/>
        </w:rPr>
        <w:t>nota la prima probă scrisă a bacalaureatului;</w:t>
      </w:r>
    </w:p>
    <w:p w14:paraId="2143196F" w14:textId="77777777" w:rsidR="008B769E" w:rsidRPr="008B769E" w:rsidRDefault="008B769E" w:rsidP="008B769E">
      <w:pPr>
        <w:pStyle w:val="ListParagraph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lang w:val="ro-RO"/>
        </w:rPr>
      </w:pPr>
      <w:r w:rsidRPr="008B769E">
        <w:rPr>
          <w:rFonts w:ascii="Times New Roman" w:hAnsi="Times New Roman"/>
          <w:lang w:val="ro-RO"/>
        </w:rPr>
        <w:t>nota la a doua probă scrisă a bacalaureatului;</w:t>
      </w:r>
    </w:p>
    <w:p w14:paraId="26337F55" w14:textId="77777777" w:rsidR="008B769E" w:rsidRPr="008B769E" w:rsidRDefault="008B769E" w:rsidP="008B769E">
      <w:pPr>
        <w:pStyle w:val="ListParagraph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lang w:val="ro-RO"/>
        </w:rPr>
      </w:pPr>
      <w:r w:rsidRPr="008B769E">
        <w:rPr>
          <w:rFonts w:ascii="Times New Roman" w:hAnsi="Times New Roman"/>
          <w:lang w:val="ro-RO"/>
        </w:rPr>
        <w:t>nota la a treia probă scrisă a bacalaureatului.</w:t>
      </w:r>
    </w:p>
    <w:p w14:paraId="20A8A8B6" w14:textId="77777777" w:rsidR="008B769E" w:rsidRPr="008B769E" w:rsidRDefault="008B769E" w:rsidP="008B769E">
      <w:pPr>
        <w:spacing w:line="360" w:lineRule="auto"/>
        <w:ind w:firstLine="708"/>
        <w:jc w:val="both"/>
        <w:rPr>
          <w:bCs/>
          <w:lang w:val="ro-RO"/>
        </w:rPr>
      </w:pPr>
    </w:p>
    <w:p w14:paraId="412146C0" w14:textId="7D3436E7" w:rsidR="002C7C78" w:rsidRPr="008B769E" w:rsidRDefault="008B769E" w:rsidP="008B769E">
      <w:pPr>
        <w:widowControl w:val="0"/>
        <w:tabs>
          <w:tab w:val="left" w:pos="397"/>
          <w:tab w:val="left" w:pos="567"/>
          <w:tab w:val="left" w:pos="794"/>
          <w:tab w:val="left" w:pos="1191"/>
          <w:tab w:val="left" w:pos="1588"/>
          <w:tab w:val="left" w:pos="2041"/>
        </w:tabs>
        <w:rPr>
          <w:rFonts w:ascii="Times New Roman" w:eastAsia="Times New Roman" w:hAnsi="Times New Roman" w:cs="Times New Roman"/>
          <w:lang w:val="ro-RO" w:eastAsia="ro-RO"/>
        </w:rPr>
      </w:pPr>
      <w:r w:rsidRPr="008B769E">
        <w:rPr>
          <w:b/>
          <w:lang w:val="ro-RO"/>
        </w:rPr>
        <w:t xml:space="preserve">Nominalizarea candidaților admiși la studii în cadrul </w:t>
      </w:r>
      <w:r w:rsidRPr="008B769E">
        <w:rPr>
          <w:lang w:val="ro-RO"/>
        </w:rPr>
        <w:t>Universității "1 Decembrie 1918" din Alba Iulia se face conform Instrucțiunilor emise în data de 30.05.2023 de către Ministerul Educației</w:t>
      </w:r>
      <w:r w:rsidR="00E82550">
        <w:rPr>
          <w:lang w:val="ro-RO"/>
        </w:rPr>
        <w:t>.</w:t>
      </w:r>
    </w:p>
    <w:sectPr w:rsidR="002C7C78" w:rsidRPr="008B769E" w:rsidSect="00542A54">
      <w:pgSz w:w="12240" w:h="15840"/>
      <w:pgMar w:top="5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6E65" w14:textId="77777777" w:rsidR="00924F9D" w:rsidRDefault="00924F9D" w:rsidP="00542A54">
      <w:pPr>
        <w:spacing w:after="0" w:line="240" w:lineRule="auto"/>
      </w:pPr>
      <w:r>
        <w:separator/>
      </w:r>
    </w:p>
  </w:endnote>
  <w:endnote w:type="continuationSeparator" w:id="0">
    <w:p w14:paraId="1E8DCD22" w14:textId="77777777" w:rsidR="00924F9D" w:rsidRDefault="00924F9D" w:rsidP="0054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A250" w14:textId="77777777" w:rsidR="00924F9D" w:rsidRDefault="00924F9D" w:rsidP="00542A54">
      <w:pPr>
        <w:spacing w:after="0" w:line="240" w:lineRule="auto"/>
      </w:pPr>
      <w:r>
        <w:separator/>
      </w:r>
    </w:p>
  </w:footnote>
  <w:footnote w:type="continuationSeparator" w:id="0">
    <w:p w14:paraId="5C26CD8F" w14:textId="77777777" w:rsidR="00924F9D" w:rsidRDefault="00924F9D" w:rsidP="0054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D24"/>
    <w:multiLevelType w:val="hybridMultilevel"/>
    <w:tmpl w:val="A46EC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A6665"/>
    <w:multiLevelType w:val="hybridMultilevel"/>
    <w:tmpl w:val="13BC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399B"/>
    <w:multiLevelType w:val="hybridMultilevel"/>
    <w:tmpl w:val="6E8C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C7108"/>
    <w:multiLevelType w:val="hybridMultilevel"/>
    <w:tmpl w:val="7B807CFA"/>
    <w:lvl w:ilvl="0" w:tplc="48DA3BBE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584E3A7C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7136"/>
    <w:multiLevelType w:val="hybridMultilevel"/>
    <w:tmpl w:val="7660A8CE"/>
    <w:lvl w:ilvl="0" w:tplc="E9445FA0">
      <w:start w:val="1"/>
      <w:numFmt w:val="decimal"/>
      <w:lvlText w:val="(%1)"/>
      <w:lvlJc w:val="left"/>
      <w:pPr>
        <w:ind w:left="360" w:hanging="360"/>
      </w:pPr>
      <w:rPr>
        <w:rFonts w:hint="default"/>
        <w:b/>
        <w:strike w:val="0"/>
      </w:rPr>
    </w:lvl>
    <w:lvl w:ilvl="1" w:tplc="F03023F6">
      <w:start w:val="1"/>
      <w:numFmt w:val="lowerLetter"/>
      <w:lvlText w:val="%2."/>
      <w:lvlJc w:val="left"/>
      <w:pPr>
        <w:ind w:left="1080" w:hanging="360"/>
      </w:pPr>
      <w:rPr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132586">
    <w:abstractNumId w:val="0"/>
  </w:num>
  <w:num w:numId="2" w16cid:durableId="820078646">
    <w:abstractNumId w:val="1"/>
  </w:num>
  <w:num w:numId="3" w16cid:durableId="1931312256">
    <w:abstractNumId w:val="2"/>
  </w:num>
  <w:num w:numId="4" w16cid:durableId="158009974">
    <w:abstractNumId w:val="4"/>
  </w:num>
  <w:num w:numId="5" w16cid:durableId="1977250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DC"/>
    <w:rsid w:val="00005DFF"/>
    <w:rsid w:val="0000768C"/>
    <w:rsid w:val="00010CF6"/>
    <w:rsid w:val="00021382"/>
    <w:rsid w:val="00043461"/>
    <w:rsid w:val="000459D4"/>
    <w:rsid w:val="00062972"/>
    <w:rsid w:val="000716AF"/>
    <w:rsid w:val="00074FF6"/>
    <w:rsid w:val="000E2A66"/>
    <w:rsid w:val="000E40A8"/>
    <w:rsid w:val="0010320B"/>
    <w:rsid w:val="00106EA7"/>
    <w:rsid w:val="0013486A"/>
    <w:rsid w:val="00150001"/>
    <w:rsid w:val="0016091D"/>
    <w:rsid w:val="00170357"/>
    <w:rsid w:val="0017598D"/>
    <w:rsid w:val="001A317E"/>
    <w:rsid w:val="001A68A2"/>
    <w:rsid w:val="001A6F98"/>
    <w:rsid w:val="001D71AC"/>
    <w:rsid w:val="00237124"/>
    <w:rsid w:val="00237332"/>
    <w:rsid w:val="00243EDC"/>
    <w:rsid w:val="00251BA3"/>
    <w:rsid w:val="002562BC"/>
    <w:rsid w:val="00256465"/>
    <w:rsid w:val="002746B6"/>
    <w:rsid w:val="0029249A"/>
    <w:rsid w:val="002C7C78"/>
    <w:rsid w:val="002D3488"/>
    <w:rsid w:val="003013A2"/>
    <w:rsid w:val="00327B21"/>
    <w:rsid w:val="0035406A"/>
    <w:rsid w:val="00385144"/>
    <w:rsid w:val="00393F99"/>
    <w:rsid w:val="00415EFE"/>
    <w:rsid w:val="0044060F"/>
    <w:rsid w:val="00442799"/>
    <w:rsid w:val="00453AD0"/>
    <w:rsid w:val="004629DB"/>
    <w:rsid w:val="004C334E"/>
    <w:rsid w:val="004E3D93"/>
    <w:rsid w:val="00503477"/>
    <w:rsid w:val="00503945"/>
    <w:rsid w:val="00506591"/>
    <w:rsid w:val="00515D82"/>
    <w:rsid w:val="00542A54"/>
    <w:rsid w:val="00574FB3"/>
    <w:rsid w:val="0059645E"/>
    <w:rsid w:val="005A27EE"/>
    <w:rsid w:val="005B41E5"/>
    <w:rsid w:val="005D27A0"/>
    <w:rsid w:val="005F6F2F"/>
    <w:rsid w:val="006035FC"/>
    <w:rsid w:val="006064F4"/>
    <w:rsid w:val="00620F91"/>
    <w:rsid w:val="00630A81"/>
    <w:rsid w:val="00644820"/>
    <w:rsid w:val="00663447"/>
    <w:rsid w:val="00666C40"/>
    <w:rsid w:val="00691456"/>
    <w:rsid w:val="006933CE"/>
    <w:rsid w:val="006C6EFE"/>
    <w:rsid w:val="006C7920"/>
    <w:rsid w:val="006F2900"/>
    <w:rsid w:val="006F73BA"/>
    <w:rsid w:val="00711114"/>
    <w:rsid w:val="007116AC"/>
    <w:rsid w:val="00717197"/>
    <w:rsid w:val="00726105"/>
    <w:rsid w:val="00726B68"/>
    <w:rsid w:val="00740E32"/>
    <w:rsid w:val="00767A2C"/>
    <w:rsid w:val="0077566D"/>
    <w:rsid w:val="00780B7D"/>
    <w:rsid w:val="007A2071"/>
    <w:rsid w:val="007B56DB"/>
    <w:rsid w:val="007F3D9F"/>
    <w:rsid w:val="008203BA"/>
    <w:rsid w:val="008365B2"/>
    <w:rsid w:val="00840BDE"/>
    <w:rsid w:val="00853BF8"/>
    <w:rsid w:val="0088257E"/>
    <w:rsid w:val="00885B36"/>
    <w:rsid w:val="008A6172"/>
    <w:rsid w:val="008B769E"/>
    <w:rsid w:val="008C7A4C"/>
    <w:rsid w:val="008E1261"/>
    <w:rsid w:val="008E2E5B"/>
    <w:rsid w:val="009016FA"/>
    <w:rsid w:val="0092223F"/>
    <w:rsid w:val="00924F9D"/>
    <w:rsid w:val="00936150"/>
    <w:rsid w:val="009552FC"/>
    <w:rsid w:val="009731FE"/>
    <w:rsid w:val="0097374B"/>
    <w:rsid w:val="009A2CCC"/>
    <w:rsid w:val="009B550A"/>
    <w:rsid w:val="009C3917"/>
    <w:rsid w:val="009C59AA"/>
    <w:rsid w:val="009D25C8"/>
    <w:rsid w:val="009E6AB6"/>
    <w:rsid w:val="00A127AF"/>
    <w:rsid w:val="00A21BC9"/>
    <w:rsid w:val="00A2396D"/>
    <w:rsid w:val="00A23D85"/>
    <w:rsid w:val="00A24D89"/>
    <w:rsid w:val="00A311BF"/>
    <w:rsid w:val="00A365DD"/>
    <w:rsid w:val="00A40C38"/>
    <w:rsid w:val="00AA3FB9"/>
    <w:rsid w:val="00AB16F4"/>
    <w:rsid w:val="00AE4F1E"/>
    <w:rsid w:val="00B10BAB"/>
    <w:rsid w:val="00B12F1F"/>
    <w:rsid w:val="00B13FA4"/>
    <w:rsid w:val="00B22C71"/>
    <w:rsid w:val="00B466A1"/>
    <w:rsid w:val="00B501F6"/>
    <w:rsid w:val="00B87A60"/>
    <w:rsid w:val="00BC0126"/>
    <w:rsid w:val="00BE1266"/>
    <w:rsid w:val="00BE4496"/>
    <w:rsid w:val="00C11E8D"/>
    <w:rsid w:val="00C13809"/>
    <w:rsid w:val="00C4098A"/>
    <w:rsid w:val="00C50344"/>
    <w:rsid w:val="00C5394B"/>
    <w:rsid w:val="00C65352"/>
    <w:rsid w:val="00C84CF4"/>
    <w:rsid w:val="00C86C82"/>
    <w:rsid w:val="00CC229F"/>
    <w:rsid w:val="00CC4A99"/>
    <w:rsid w:val="00CC59C0"/>
    <w:rsid w:val="00D02ED9"/>
    <w:rsid w:val="00D0657A"/>
    <w:rsid w:val="00D12A15"/>
    <w:rsid w:val="00D2370E"/>
    <w:rsid w:val="00D35742"/>
    <w:rsid w:val="00D423C7"/>
    <w:rsid w:val="00D7544A"/>
    <w:rsid w:val="00D7556D"/>
    <w:rsid w:val="00D84593"/>
    <w:rsid w:val="00DA0A29"/>
    <w:rsid w:val="00DB52D4"/>
    <w:rsid w:val="00DB7B8C"/>
    <w:rsid w:val="00DC2B24"/>
    <w:rsid w:val="00DC50D7"/>
    <w:rsid w:val="00DD6A20"/>
    <w:rsid w:val="00E15D66"/>
    <w:rsid w:val="00E32FEE"/>
    <w:rsid w:val="00E428D9"/>
    <w:rsid w:val="00E57F93"/>
    <w:rsid w:val="00E65141"/>
    <w:rsid w:val="00E82550"/>
    <w:rsid w:val="00EB1554"/>
    <w:rsid w:val="00EC3895"/>
    <w:rsid w:val="00ED0AFD"/>
    <w:rsid w:val="00F31211"/>
    <w:rsid w:val="00F704BA"/>
    <w:rsid w:val="00F86679"/>
    <w:rsid w:val="00F9740A"/>
    <w:rsid w:val="00F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83F5"/>
  <w15:docId w15:val="{D4FA890D-A7ED-41C8-884F-C5C4EC4D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72"/>
    <w:pPr>
      <w:ind w:left="720"/>
      <w:contextualSpacing/>
    </w:pPr>
  </w:style>
  <w:style w:type="paragraph" w:customStyle="1" w:styleId="Quicka">
    <w:name w:val="Quick a)"/>
    <w:rsid w:val="00DA0A29"/>
    <w:pPr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237124"/>
    <w:pPr>
      <w:tabs>
        <w:tab w:val="center" w:pos="4703"/>
        <w:tab w:val="right" w:pos="9406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37124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42A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A54"/>
  </w:style>
  <w:style w:type="character" w:styleId="Strong">
    <w:name w:val="Strong"/>
    <w:basedOn w:val="DefaultParagraphFont"/>
    <w:uiPriority w:val="22"/>
    <w:qFormat/>
    <w:rsid w:val="00B466A1"/>
    <w:rPr>
      <w:b/>
      <w:bCs/>
    </w:rPr>
  </w:style>
  <w:style w:type="paragraph" w:customStyle="1" w:styleId="Default">
    <w:name w:val="Default"/>
    <w:rsid w:val="008B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 UAB</dc:creator>
  <cp:keywords/>
  <dc:description/>
  <cp:lastModifiedBy>Adina Petrescu</cp:lastModifiedBy>
  <cp:revision>17</cp:revision>
  <dcterms:created xsi:type="dcterms:W3CDTF">2022-12-13T07:33:00Z</dcterms:created>
  <dcterms:modified xsi:type="dcterms:W3CDTF">2023-12-20T12:06:00Z</dcterms:modified>
</cp:coreProperties>
</file>